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DF" w:rsidRDefault="00B507DF" w:rsidP="00B507DF">
      <w:pPr>
        <w:spacing w:line="400" w:lineRule="exact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B507DF">
        <w:rPr>
          <w:rFonts w:ascii="Times New Roman" w:eastAsia="方正小标宋简体" w:hAnsi="Times New Roman" w:cs="Times New Roman"/>
          <w:b/>
          <w:sz w:val="32"/>
          <w:szCs w:val="32"/>
        </w:rPr>
        <w:t>天津</w:t>
      </w:r>
      <w:r w:rsidR="00B04CF0">
        <w:rPr>
          <w:rFonts w:ascii="Times New Roman" w:eastAsia="方正小标宋简体" w:hAnsi="Times New Roman" w:cs="Times New Roman" w:hint="eastAsia"/>
          <w:b/>
          <w:sz w:val="32"/>
          <w:szCs w:val="32"/>
        </w:rPr>
        <w:t>财经大学</w:t>
      </w:r>
      <w:bookmarkStart w:id="0" w:name="_GoBack"/>
      <w:bookmarkEnd w:id="0"/>
      <w:r w:rsidR="003F1674">
        <w:rPr>
          <w:rFonts w:ascii="Times New Roman" w:eastAsia="方正小标宋简体" w:hAnsi="Times New Roman" w:cs="Times New Roman" w:hint="eastAsia"/>
          <w:b/>
          <w:sz w:val="32"/>
          <w:szCs w:val="32"/>
        </w:rPr>
        <w:t>2020</w:t>
      </w:r>
      <w:r w:rsidR="003F1674">
        <w:rPr>
          <w:rFonts w:ascii="Times New Roman" w:eastAsia="方正小标宋简体" w:hAnsi="Times New Roman" w:cs="Times New Roman" w:hint="eastAsia"/>
          <w:b/>
          <w:sz w:val="32"/>
          <w:szCs w:val="32"/>
        </w:rPr>
        <w:t>级</w:t>
      </w:r>
      <w:r w:rsidR="003F1674">
        <w:rPr>
          <w:rFonts w:ascii="Times New Roman" w:eastAsia="方正小标宋简体" w:hAnsi="Times New Roman" w:cs="Times New Roman" w:hint="eastAsia"/>
          <w:b/>
          <w:sz w:val="32"/>
          <w:szCs w:val="32"/>
        </w:rPr>
        <w:t>MBA</w:t>
      </w:r>
      <w:r w:rsidR="003F1674">
        <w:rPr>
          <w:rFonts w:ascii="Times New Roman" w:eastAsia="方正小标宋简体" w:hAnsi="Times New Roman" w:cs="Times New Roman" w:hint="eastAsia"/>
          <w:b/>
          <w:sz w:val="32"/>
          <w:szCs w:val="32"/>
        </w:rPr>
        <w:t>新生</w:t>
      </w:r>
      <w:r w:rsidRPr="00B507DF">
        <w:rPr>
          <w:rFonts w:ascii="Times New Roman" w:eastAsia="方正小标宋简体" w:hAnsi="Times New Roman" w:cs="Times New Roman"/>
          <w:b/>
          <w:sz w:val="32"/>
          <w:szCs w:val="32"/>
        </w:rPr>
        <w:t>返校健康监测信息</w:t>
      </w:r>
      <w:r w:rsidRPr="00B507DF">
        <w:rPr>
          <w:rFonts w:ascii="Times New Roman" w:eastAsia="方正小标宋简体" w:hAnsi="Times New Roman" w:cs="Times New Roman" w:hint="eastAsia"/>
          <w:b/>
          <w:sz w:val="32"/>
          <w:szCs w:val="32"/>
        </w:rPr>
        <w:t>台账</w:t>
      </w:r>
    </w:p>
    <w:p w:rsidR="00B507DF" w:rsidRPr="00B507DF" w:rsidRDefault="00AD1010" w:rsidP="00A64E94">
      <w:pPr>
        <w:spacing w:beforeLines="50" w:line="240" w:lineRule="atLeast"/>
        <w:rPr>
          <w:rFonts w:ascii="Times New Roman" w:eastAsia="宋体" w:hAnsi="Times New Roman" w:cs="Times New Roman"/>
          <w:b/>
          <w:sz w:val="30"/>
          <w:szCs w:val="30"/>
        </w:rPr>
      </w:pPr>
      <w:r w:rsidRPr="00B507DF">
        <w:rPr>
          <w:rFonts w:ascii="Times New Roman" w:eastAsia="黑体" w:hAnsi="Times New Roman" w:cs="Times New Roman"/>
          <w:sz w:val="24"/>
          <w:szCs w:val="24"/>
        </w:rPr>
        <w:t>姓名：</w:t>
      </w:r>
      <w:r w:rsidRPr="00B507DF">
        <w:rPr>
          <w:rFonts w:ascii="Times New Roman" w:eastAsia="黑体" w:hAnsi="Times New Roman" w:cs="Times New Roman"/>
          <w:sz w:val="24"/>
          <w:szCs w:val="24"/>
          <w:u w:val="single"/>
        </w:rPr>
        <w:t xml:space="preserve">          </w:t>
      </w:r>
      <w:r w:rsidR="00AB4106">
        <w:rPr>
          <w:rFonts w:ascii="Times New Roman" w:eastAsia="黑体" w:hAnsi="Times New Roman" w:cs="Times New Roman" w:hint="eastAsia"/>
          <w:sz w:val="24"/>
          <w:szCs w:val="24"/>
          <w:u w:val="single"/>
        </w:rPr>
        <w:t xml:space="preserve">  </w:t>
      </w:r>
      <w:r w:rsidR="00797E4C">
        <w:rPr>
          <w:rFonts w:ascii="Times New Roman" w:eastAsia="黑体" w:hAnsi="Times New Roman" w:cs="Times New Roman" w:hint="eastAsia"/>
          <w:sz w:val="24"/>
          <w:szCs w:val="24"/>
        </w:rPr>
        <w:t xml:space="preserve">       </w:t>
      </w:r>
      <w:r w:rsidR="000E46B3">
        <w:rPr>
          <w:rFonts w:ascii="Times New Roman" w:eastAsia="黑体" w:hAnsi="Times New Roman" w:cs="Times New Roman" w:hint="eastAsia"/>
          <w:sz w:val="24"/>
          <w:szCs w:val="24"/>
        </w:rPr>
        <w:t xml:space="preserve">              </w:t>
      </w:r>
      <w:r w:rsidR="00797E4C">
        <w:rPr>
          <w:rFonts w:ascii="Times New Roman" w:eastAsia="黑体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eastAsia="黑体" w:hAnsi="Times New Roman" w:cs="Times New Roman" w:hint="eastAsia"/>
          <w:sz w:val="24"/>
          <w:szCs w:val="24"/>
        </w:rPr>
        <w:t>联系电话</w:t>
      </w:r>
      <w:r w:rsidRPr="00B507DF">
        <w:rPr>
          <w:rFonts w:ascii="Times New Roman" w:eastAsia="黑体" w:hAnsi="Times New Roman" w:cs="Times New Roman" w:hint="eastAsia"/>
          <w:sz w:val="24"/>
          <w:szCs w:val="24"/>
        </w:rPr>
        <w:t>：</w:t>
      </w:r>
      <w:r>
        <w:rPr>
          <w:rFonts w:ascii="Times New Roman" w:eastAsia="黑体" w:hAnsi="Times New Roman" w:cs="Times New Roman" w:hint="eastAsia"/>
          <w:sz w:val="24"/>
          <w:szCs w:val="24"/>
          <w:u w:val="single"/>
        </w:rPr>
        <w:t xml:space="preserve">   </w:t>
      </w:r>
      <w:r w:rsidRPr="00B507DF">
        <w:rPr>
          <w:rFonts w:ascii="Times New Roman" w:eastAsia="黑体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4"/>
          <w:u w:val="single"/>
        </w:rPr>
        <w:t xml:space="preserve">   </w:t>
      </w:r>
      <w:r w:rsidRPr="00B507DF">
        <w:rPr>
          <w:rFonts w:ascii="Times New Roman" w:eastAsia="黑体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4"/>
          <w:u w:val="single"/>
        </w:rPr>
        <w:t xml:space="preserve">   </w:t>
      </w:r>
      <w:r w:rsidRPr="00B507DF">
        <w:rPr>
          <w:rFonts w:ascii="Times New Roman" w:eastAsia="黑体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1"/>
        <w:gridCol w:w="1529"/>
        <w:gridCol w:w="142"/>
        <w:gridCol w:w="889"/>
        <w:gridCol w:w="245"/>
        <w:gridCol w:w="787"/>
        <w:gridCol w:w="744"/>
        <w:gridCol w:w="288"/>
        <w:gridCol w:w="528"/>
        <w:gridCol w:w="504"/>
        <w:gridCol w:w="1956"/>
      </w:tblGrid>
      <w:tr w:rsidR="00B507DF" w:rsidRPr="00B507DF" w:rsidTr="00916A26">
        <w:trPr>
          <w:trHeight w:val="745"/>
        </w:trPr>
        <w:tc>
          <w:tcPr>
            <w:tcW w:w="1131" w:type="dxa"/>
            <w:vAlign w:val="center"/>
          </w:tcPr>
          <w:p w:rsidR="00B507DF" w:rsidRPr="00B507DF" w:rsidRDefault="00B507DF" w:rsidP="00B507DF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529" w:type="dxa"/>
            <w:vAlign w:val="center"/>
          </w:tcPr>
          <w:p w:rsidR="00B507DF" w:rsidRPr="00B507DF" w:rsidRDefault="00B507DF" w:rsidP="00B507DF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276" w:type="dxa"/>
            <w:gridSpan w:val="3"/>
            <w:vAlign w:val="center"/>
          </w:tcPr>
          <w:p w:rsidR="00B507DF" w:rsidRPr="00B507DF" w:rsidRDefault="00B507DF" w:rsidP="00B507DF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体温是否</w:t>
            </w:r>
          </w:p>
          <w:p w:rsidR="00B507DF" w:rsidRPr="00B507DF" w:rsidRDefault="00B507DF" w:rsidP="00B507DF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≥</w:t>
            </w:r>
            <w:r w:rsidRPr="00B507DF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37.3</w:t>
            </w:r>
            <w:r w:rsidRPr="00B507DF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℃</w:t>
            </w:r>
          </w:p>
        </w:tc>
        <w:tc>
          <w:tcPr>
            <w:tcW w:w="2347" w:type="dxa"/>
            <w:gridSpan w:val="4"/>
            <w:vAlign w:val="center"/>
          </w:tcPr>
          <w:p w:rsidR="00B507DF" w:rsidRPr="00B507DF" w:rsidRDefault="00B507DF" w:rsidP="00B507DF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2460" w:type="dxa"/>
            <w:gridSpan w:val="2"/>
            <w:vAlign w:val="center"/>
          </w:tcPr>
          <w:p w:rsidR="00B507DF" w:rsidRPr="00B507DF" w:rsidRDefault="00B507DF" w:rsidP="00B507DF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b/>
                <w:szCs w:val="21"/>
              </w:rPr>
              <w:t>天津健康码</w:t>
            </w:r>
            <w:r w:rsidRPr="00B507DF">
              <w:rPr>
                <w:rFonts w:ascii="Times New Roman" w:eastAsia="宋体" w:hAnsi="Times New Roman" w:cs="Times New Roman" w:hint="eastAsia"/>
                <w:b/>
                <w:szCs w:val="21"/>
              </w:rPr>
              <w:t>（每日更新）</w:t>
            </w:r>
          </w:p>
        </w:tc>
      </w:tr>
      <w:tr w:rsidR="00BD6183" w:rsidRPr="00B507DF" w:rsidTr="00916A26">
        <w:trPr>
          <w:trHeight w:val="330"/>
        </w:trPr>
        <w:tc>
          <w:tcPr>
            <w:tcW w:w="1131" w:type="dxa"/>
            <w:vAlign w:val="center"/>
          </w:tcPr>
          <w:p w:rsidR="00BD6183" w:rsidRPr="00B507DF" w:rsidRDefault="00BD6183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BD6183" w:rsidRPr="00B507DF" w:rsidRDefault="00916A26" w:rsidP="00916A26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="001B4FA7"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1B4FA7"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="001B4FA7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="001B4FA7"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BD6183" w:rsidRPr="00B507DF" w:rsidRDefault="00BD6183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BD6183" w:rsidRPr="00B507DF" w:rsidRDefault="00BD6183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BD6183" w:rsidRPr="00B507DF" w:rsidRDefault="00BD6183" w:rsidP="003C1B0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 w:rsidR="003C1B0D"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 w:rsidR="003C1B0D"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 w:rsidR="003C1B0D"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916A26" w:rsidRPr="00B507DF" w:rsidTr="00916A26">
        <w:trPr>
          <w:trHeight w:val="330"/>
        </w:trPr>
        <w:tc>
          <w:tcPr>
            <w:tcW w:w="1131" w:type="dxa"/>
            <w:vAlign w:val="center"/>
          </w:tcPr>
          <w:p w:rsidR="00916A26" w:rsidRPr="00B507DF" w:rsidRDefault="00916A26" w:rsidP="003C1B0D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返校当天</w:t>
            </w:r>
          </w:p>
        </w:tc>
        <w:tc>
          <w:tcPr>
            <w:tcW w:w="1529" w:type="dxa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347" w:type="dxa"/>
            <w:gridSpan w:val="4"/>
            <w:vAlign w:val="center"/>
          </w:tcPr>
          <w:p w:rsidR="00916A26" w:rsidRPr="00B507DF" w:rsidRDefault="00916A26" w:rsidP="003C1B0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  <w:tc>
          <w:tcPr>
            <w:tcW w:w="2460" w:type="dxa"/>
            <w:gridSpan w:val="2"/>
            <w:vAlign w:val="center"/>
          </w:tcPr>
          <w:p w:rsidR="00916A26" w:rsidRPr="00B507DF" w:rsidRDefault="00916A26" w:rsidP="00866F5A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红色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橙色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  <w:r w:rsidRPr="00B507DF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B507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绿色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ebdings" w:char="F063"/>
            </w:r>
          </w:p>
        </w:tc>
      </w:tr>
      <w:tr w:rsidR="00B507DF" w:rsidRPr="00B507DF" w:rsidTr="00916A26">
        <w:trPr>
          <w:trHeight w:val="361"/>
        </w:trPr>
        <w:tc>
          <w:tcPr>
            <w:tcW w:w="1131" w:type="dxa"/>
            <w:vMerge w:val="restart"/>
            <w:vAlign w:val="center"/>
          </w:tcPr>
          <w:p w:rsidR="00B507DF" w:rsidRPr="00B507DF" w:rsidRDefault="003F1674" w:rsidP="003F1674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="00B507DF"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="00B507DF"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  <w:p w:rsidR="00B507DF" w:rsidRPr="003F1674" w:rsidRDefault="00B507DF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F1674">
              <w:rPr>
                <w:rFonts w:ascii="Times New Roman" w:eastAsia="宋体" w:hAnsi="Times New Roman" w:cs="Times New Roman"/>
                <w:sz w:val="18"/>
                <w:szCs w:val="18"/>
              </w:rPr>
              <w:t>（前</w:t>
            </w:r>
            <w:r w:rsidRPr="003F1674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 w:rsidRPr="003F1674">
              <w:rPr>
                <w:rFonts w:ascii="Times New Roman" w:eastAsia="宋体" w:hAnsi="Times New Roman" w:cs="Times New Roman"/>
                <w:sz w:val="18"/>
                <w:szCs w:val="18"/>
              </w:rPr>
              <w:t>天）</w:t>
            </w:r>
          </w:p>
          <w:p w:rsidR="00B507DF" w:rsidRPr="00B507DF" w:rsidRDefault="00B507DF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07DF">
              <w:rPr>
                <w:rFonts w:ascii="Times New Roman" w:eastAsia="宋体" w:hAnsi="Times New Roman" w:cs="Times New Roman"/>
                <w:szCs w:val="21"/>
              </w:rPr>
              <w:t>至</w:t>
            </w:r>
          </w:p>
          <w:p w:rsidR="00B507DF" w:rsidRPr="00B507DF" w:rsidRDefault="00797E4C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="00B507DF"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3F1674"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  <w:r w:rsidR="00B507DF"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B507DF" w:rsidRPr="003F1674"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 w:rsidR="00B507DF" w:rsidRPr="003F1674">
              <w:rPr>
                <w:rFonts w:ascii="Times New Roman" w:eastAsia="宋体" w:hAnsi="Times New Roman" w:cs="Times New Roman"/>
                <w:sz w:val="18"/>
                <w:szCs w:val="18"/>
              </w:rPr>
              <w:t>返校当天</w:t>
            </w:r>
            <w:r w:rsidR="00B507DF" w:rsidRPr="003F1674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9" w:type="dxa"/>
            <w:vMerge w:val="restart"/>
            <w:vAlign w:val="center"/>
          </w:tcPr>
          <w:p w:rsidR="00B507DF" w:rsidRPr="00A16258" w:rsidRDefault="00B507DF" w:rsidP="00A1625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所在省市</w:t>
            </w:r>
          </w:p>
        </w:tc>
        <w:tc>
          <w:tcPr>
            <w:tcW w:w="2807" w:type="dxa"/>
            <w:gridSpan w:val="5"/>
            <w:vAlign w:val="center"/>
          </w:tcPr>
          <w:p w:rsidR="00B507DF" w:rsidRPr="00A16258" w:rsidRDefault="00B507DF" w:rsidP="00A1625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3276" w:type="dxa"/>
            <w:gridSpan w:val="4"/>
            <w:vAlign w:val="center"/>
          </w:tcPr>
          <w:p w:rsidR="00B507DF" w:rsidRPr="00A16258" w:rsidRDefault="00B507DF" w:rsidP="00A1625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本人所在省市</w:t>
            </w:r>
            <w:r w:rsidR="003F1674" w:rsidRPr="00A16258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(</w:t>
            </w:r>
            <w:r w:rsidR="003F1674" w:rsidRPr="00A16258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具体到门牌号</w:t>
            </w:r>
            <w:r w:rsidR="003F1674" w:rsidRPr="00A16258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)</w:t>
            </w:r>
          </w:p>
        </w:tc>
      </w:tr>
      <w:tr w:rsidR="00B507DF" w:rsidRPr="00B507DF" w:rsidTr="00916A26">
        <w:trPr>
          <w:trHeight w:val="155"/>
        </w:trPr>
        <w:tc>
          <w:tcPr>
            <w:tcW w:w="1131" w:type="dxa"/>
            <w:vMerge/>
            <w:vAlign w:val="center"/>
          </w:tcPr>
          <w:p w:rsidR="00B507DF" w:rsidRPr="00B507DF" w:rsidRDefault="00B507DF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B507DF" w:rsidRPr="00B507DF" w:rsidRDefault="00B507DF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7" w:type="dxa"/>
            <w:gridSpan w:val="5"/>
            <w:vAlign w:val="center"/>
          </w:tcPr>
          <w:p w:rsidR="00B507DF" w:rsidRPr="00B507DF" w:rsidRDefault="00797E4C" w:rsidP="001B4FA7">
            <w:pPr>
              <w:wordWrap w:val="0"/>
              <w:spacing w:line="32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="003C1B0D"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3C1B0D"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="003C1B0D" w:rsidRPr="00B507DF">
              <w:rPr>
                <w:rFonts w:ascii="Times New Roman" w:eastAsia="宋体" w:hAnsi="Times New Roman" w:cs="Times New Roman"/>
                <w:szCs w:val="21"/>
              </w:rPr>
              <w:t>日至</w:t>
            </w:r>
            <w:r w:rsidR="003C1B0D"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="003C1B0D"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="003C1B0D"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="003C1B0D"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3276" w:type="dxa"/>
            <w:gridSpan w:val="4"/>
            <w:vAlign w:val="center"/>
          </w:tcPr>
          <w:p w:rsidR="00B507DF" w:rsidRPr="00B507DF" w:rsidRDefault="00B507DF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B4FA7" w:rsidRPr="00B507DF" w:rsidTr="00916A26">
        <w:trPr>
          <w:trHeight w:val="145"/>
        </w:trPr>
        <w:tc>
          <w:tcPr>
            <w:tcW w:w="1131" w:type="dxa"/>
            <w:vMerge/>
            <w:vAlign w:val="center"/>
          </w:tcPr>
          <w:p w:rsidR="001B4FA7" w:rsidRPr="00B507DF" w:rsidRDefault="001B4FA7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1B4FA7" w:rsidRPr="00B507DF" w:rsidRDefault="001B4FA7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7" w:type="dxa"/>
            <w:gridSpan w:val="5"/>
            <w:vAlign w:val="center"/>
          </w:tcPr>
          <w:p w:rsidR="001B4FA7" w:rsidRPr="00B507DF" w:rsidRDefault="001B4FA7" w:rsidP="00866F5A">
            <w:pPr>
              <w:wordWrap w:val="0"/>
              <w:spacing w:line="32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日至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797E4C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B507D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3276" w:type="dxa"/>
            <w:gridSpan w:val="4"/>
            <w:vAlign w:val="center"/>
          </w:tcPr>
          <w:p w:rsidR="001B4FA7" w:rsidRPr="00B507DF" w:rsidRDefault="001B4FA7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C1B0D" w:rsidRPr="00B507DF" w:rsidTr="00A11091">
        <w:trPr>
          <w:trHeight w:val="357"/>
        </w:trPr>
        <w:tc>
          <w:tcPr>
            <w:tcW w:w="1131" w:type="dxa"/>
            <w:vMerge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C1B0D" w:rsidRPr="00A16258" w:rsidRDefault="003C1B0D" w:rsidP="00A1625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跨省市行程</w:t>
            </w:r>
          </w:p>
        </w:tc>
        <w:tc>
          <w:tcPr>
            <w:tcW w:w="1031" w:type="dxa"/>
            <w:gridSpan w:val="2"/>
            <w:vAlign w:val="center"/>
          </w:tcPr>
          <w:p w:rsidR="003C1B0D" w:rsidRPr="00A16258" w:rsidRDefault="003C1B0D" w:rsidP="00A1625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032" w:type="dxa"/>
            <w:gridSpan w:val="2"/>
            <w:vAlign w:val="center"/>
          </w:tcPr>
          <w:p w:rsidR="003C1B0D" w:rsidRPr="00A16258" w:rsidRDefault="003C1B0D" w:rsidP="00A1625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出发地</w:t>
            </w:r>
          </w:p>
        </w:tc>
        <w:tc>
          <w:tcPr>
            <w:tcW w:w="1032" w:type="dxa"/>
            <w:gridSpan w:val="2"/>
            <w:vAlign w:val="center"/>
          </w:tcPr>
          <w:p w:rsidR="003C1B0D" w:rsidRPr="00A16258" w:rsidRDefault="003C1B0D" w:rsidP="00A1625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目的地</w:t>
            </w:r>
          </w:p>
        </w:tc>
        <w:tc>
          <w:tcPr>
            <w:tcW w:w="1032" w:type="dxa"/>
            <w:gridSpan w:val="2"/>
            <w:vAlign w:val="center"/>
          </w:tcPr>
          <w:p w:rsidR="003C1B0D" w:rsidRPr="00A16258" w:rsidRDefault="003C1B0D" w:rsidP="00A16258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中转地</w:t>
            </w:r>
          </w:p>
        </w:tc>
        <w:tc>
          <w:tcPr>
            <w:tcW w:w="1956" w:type="dxa"/>
            <w:vAlign w:val="center"/>
          </w:tcPr>
          <w:p w:rsidR="001B4FA7" w:rsidRPr="00A16258" w:rsidRDefault="003C1B0D" w:rsidP="00A16258">
            <w:pPr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交通工具</w:t>
            </w:r>
          </w:p>
          <w:p w:rsidR="003C1B0D" w:rsidRPr="00A16258" w:rsidRDefault="003C1B0D" w:rsidP="00A16258">
            <w:pPr>
              <w:snapToGrid w:val="0"/>
              <w:spacing w:line="22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(</w:t>
            </w: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车次、航班、自驾</w:t>
            </w:r>
            <w:r w:rsidRPr="00A1625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)</w:t>
            </w:r>
          </w:p>
        </w:tc>
      </w:tr>
      <w:tr w:rsidR="003C1B0D" w:rsidRPr="00B507DF" w:rsidTr="00A11091">
        <w:trPr>
          <w:trHeight w:val="143"/>
        </w:trPr>
        <w:tc>
          <w:tcPr>
            <w:tcW w:w="1131" w:type="dxa"/>
            <w:vMerge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C1B0D" w:rsidRPr="00B507DF" w:rsidTr="00A11091">
        <w:trPr>
          <w:trHeight w:val="64"/>
        </w:trPr>
        <w:tc>
          <w:tcPr>
            <w:tcW w:w="1131" w:type="dxa"/>
            <w:vMerge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C1B0D" w:rsidRPr="00B507DF" w:rsidTr="00A36654">
        <w:trPr>
          <w:trHeight w:val="140"/>
        </w:trPr>
        <w:tc>
          <w:tcPr>
            <w:tcW w:w="1131" w:type="dxa"/>
            <w:vMerge/>
            <w:vAlign w:val="center"/>
          </w:tcPr>
          <w:p w:rsidR="003C1B0D" w:rsidRPr="00B507DF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3C1B0D" w:rsidRPr="00A16258" w:rsidRDefault="003C1B0D" w:rsidP="00AB4106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A16258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本人、家人及共同居住人员身体不适情况、接触其他人员情况</w:t>
            </w:r>
          </w:p>
        </w:tc>
        <w:tc>
          <w:tcPr>
            <w:tcW w:w="5941" w:type="dxa"/>
            <w:gridSpan w:val="8"/>
          </w:tcPr>
          <w:p w:rsidR="003C1B0D" w:rsidRPr="00B507DF" w:rsidRDefault="003C1B0D" w:rsidP="00B507DF">
            <w:pPr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C1B0D" w:rsidRPr="00B507DF" w:rsidTr="00916A26">
        <w:trPr>
          <w:trHeight w:val="1428"/>
        </w:trPr>
        <w:tc>
          <w:tcPr>
            <w:tcW w:w="2660" w:type="dxa"/>
            <w:gridSpan w:val="2"/>
            <w:vAlign w:val="center"/>
          </w:tcPr>
          <w:p w:rsidR="003C1B0D" w:rsidRPr="005E5DEA" w:rsidRDefault="003C1B0D" w:rsidP="00B507DF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E5DEA">
              <w:rPr>
                <w:rFonts w:ascii="Times New Roman" w:eastAsia="宋体" w:hAnsi="Times New Roman" w:cs="Times New Roman"/>
                <w:b/>
                <w:szCs w:val="21"/>
              </w:rPr>
              <w:t>安全承诺</w:t>
            </w:r>
          </w:p>
        </w:tc>
        <w:tc>
          <w:tcPr>
            <w:tcW w:w="6083" w:type="dxa"/>
            <w:gridSpan w:val="9"/>
          </w:tcPr>
          <w:p w:rsidR="003C1B0D" w:rsidRDefault="003C1B0D" w:rsidP="00B507DF">
            <w:pPr>
              <w:spacing w:line="320" w:lineRule="exact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B507DF">
              <w:rPr>
                <w:rFonts w:ascii="Times New Roman" w:eastAsia="楷体" w:hAnsi="Times New Roman" w:cs="Times New Roman"/>
                <w:b/>
                <w:szCs w:val="21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  <w:p w:rsidR="00A36654" w:rsidRPr="00B507DF" w:rsidRDefault="00A36654" w:rsidP="00A64E94">
            <w:pPr>
              <w:snapToGrid w:val="0"/>
              <w:spacing w:beforeLines="50" w:line="240" w:lineRule="atLeast"/>
              <w:ind w:leftChars="1116" w:left="2297"/>
              <w:rPr>
                <w:rFonts w:ascii="Times New Roman" w:eastAsia="楷体" w:hAnsi="Times New Roman" w:cs="Times New Roman"/>
                <w:b/>
                <w:szCs w:val="21"/>
              </w:rPr>
            </w:pPr>
            <w:r w:rsidRPr="00B507D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学生</w:t>
            </w:r>
            <w:r w:rsidRPr="00B507DF">
              <w:rPr>
                <w:rFonts w:ascii="Times New Roman" w:eastAsia="黑体" w:hAnsi="Times New Roman" w:cs="Times New Roman"/>
                <w:sz w:val="24"/>
                <w:szCs w:val="24"/>
              </w:rPr>
              <w:t>本人签字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</w:tbl>
    <w:p w:rsidR="003F1674" w:rsidRDefault="00B507DF" w:rsidP="00A64E94">
      <w:pPr>
        <w:spacing w:beforeLines="50" w:line="320" w:lineRule="exact"/>
        <w:rPr>
          <w:rFonts w:ascii="宋体" w:eastAsia="宋体" w:hAnsi="宋体" w:cs="Times New Roman"/>
          <w:szCs w:val="21"/>
        </w:rPr>
      </w:pPr>
      <w:r w:rsidRPr="00B507DF">
        <w:rPr>
          <w:rFonts w:ascii="宋体" w:eastAsia="宋体" w:hAnsi="宋体" w:cs="Times New Roman" w:hint="eastAsia"/>
          <w:szCs w:val="21"/>
        </w:rPr>
        <w:t>注：</w:t>
      </w:r>
      <w:r w:rsidR="003F1674">
        <w:rPr>
          <w:rFonts w:ascii="宋体" w:eastAsia="宋体" w:hAnsi="宋体" w:cs="Times New Roman" w:hint="eastAsia"/>
          <w:szCs w:val="21"/>
        </w:rPr>
        <w:t>1.返校途中如身体出现发热、干咳、鼻塞、流涕、咽痛等症状应及时就近就医，如在飞机、火车等公共交通工具上，应主动配合乘务等工作人员进行健康监测、防疫管理等措施，并及时将有关情况报告学校。</w:t>
      </w:r>
    </w:p>
    <w:p w:rsidR="00880E58" w:rsidRPr="00B507DF" w:rsidRDefault="003F1674" w:rsidP="00B507DF">
      <w:pPr>
        <w:spacing w:line="32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  2.MBA教育中心紧急联系电话：022-88186384</w:t>
      </w:r>
      <w:r w:rsidR="00EB37ED">
        <w:rPr>
          <w:rFonts w:ascii="宋体" w:eastAsia="宋体" w:hAnsi="宋体" w:cs="Times New Roman" w:hint="eastAsia"/>
          <w:szCs w:val="21"/>
        </w:rPr>
        <w:t>；88186851</w:t>
      </w:r>
      <w:r>
        <w:rPr>
          <w:rFonts w:ascii="宋体" w:eastAsia="宋体" w:hAnsi="宋体" w:cs="Times New Roman" w:hint="eastAsia"/>
          <w:szCs w:val="21"/>
        </w:rPr>
        <w:t>；</w:t>
      </w:r>
      <w:r w:rsidR="0023449B">
        <w:rPr>
          <w:rFonts w:ascii="宋体" w:eastAsia="宋体" w:hAnsi="宋体" w:cs="Times New Roman" w:hint="eastAsia"/>
          <w:szCs w:val="21"/>
        </w:rPr>
        <w:t>13820553851（崔老师）</w:t>
      </w:r>
      <w:r w:rsidR="00B507DF" w:rsidRPr="00B507DF">
        <w:rPr>
          <w:rFonts w:ascii="宋体" w:eastAsia="宋体" w:hAnsi="宋体" w:cs="Times New Roman"/>
          <w:szCs w:val="21"/>
        </w:rPr>
        <w:t xml:space="preserve"> </w:t>
      </w:r>
    </w:p>
    <w:sectPr w:rsidR="00880E58" w:rsidRPr="00B507DF" w:rsidSect="000E46B3">
      <w:headerReference w:type="even" r:id="rId6"/>
      <w:footerReference w:type="even" r:id="rId7"/>
      <w:pgSz w:w="11906" w:h="16838" w:code="9"/>
      <w:pgMar w:top="1134" w:right="1531" w:bottom="1134" w:left="1531" w:header="851" w:footer="567" w:gutter="0"/>
      <w:pgNumType w:fmt="numberInDash"/>
      <w:cols w:space="425"/>
      <w:docGrid w:type="linesAndChars" w:linePitch="57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9B" w:rsidRDefault="0003369B" w:rsidP="00B507DF">
      <w:r>
        <w:separator/>
      </w:r>
    </w:p>
  </w:endnote>
  <w:endnote w:type="continuationSeparator" w:id="1">
    <w:p w:rsidR="0003369B" w:rsidRDefault="0003369B" w:rsidP="00B5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eiryo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59" w:rsidRPr="00FF29B5" w:rsidRDefault="005A2208" w:rsidP="00FF29B5">
    <w:pPr>
      <w:pStyle w:val="a4"/>
      <w:framePr w:wrap="around" w:vAnchor="text" w:hAnchor="margin" w:xAlign="outside" w:y="1"/>
      <w:ind w:leftChars="100" w:left="210"/>
      <w:rPr>
        <w:rStyle w:val="a5"/>
        <w:rFonts w:ascii="宋体" w:eastAsia="宋体" w:hAnsi="宋体"/>
        <w:sz w:val="28"/>
        <w:szCs w:val="28"/>
      </w:rPr>
    </w:pPr>
    <w:r w:rsidRPr="00FF29B5">
      <w:rPr>
        <w:rStyle w:val="a5"/>
        <w:rFonts w:ascii="宋体" w:eastAsia="宋体" w:hAnsi="宋体"/>
        <w:sz w:val="28"/>
        <w:szCs w:val="28"/>
      </w:rPr>
      <w:fldChar w:fldCharType="begin"/>
    </w:r>
    <w:r w:rsidR="00927DDF" w:rsidRPr="00FF29B5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5"/>
        <w:rFonts w:ascii="宋体" w:eastAsia="宋体" w:hAnsi="宋体"/>
        <w:sz w:val="28"/>
        <w:szCs w:val="28"/>
      </w:rPr>
      <w:fldChar w:fldCharType="separate"/>
    </w:r>
    <w:r w:rsidR="00927DDF">
      <w:rPr>
        <w:rStyle w:val="a5"/>
        <w:rFonts w:ascii="宋体" w:eastAsia="宋体" w:hAnsi="宋体"/>
        <w:noProof/>
        <w:sz w:val="28"/>
        <w:szCs w:val="28"/>
      </w:rPr>
      <w:t>- 20 -</w:t>
    </w:r>
    <w:r w:rsidRPr="00FF29B5">
      <w:rPr>
        <w:rStyle w:val="a5"/>
        <w:rFonts w:ascii="宋体" w:eastAsia="宋体" w:hAnsi="宋体"/>
        <w:sz w:val="28"/>
        <w:szCs w:val="28"/>
      </w:rPr>
      <w:fldChar w:fldCharType="end"/>
    </w:r>
  </w:p>
  <w:p w:rsidR="00CA6259" w:rsidRDefault="0003369B" w:rsidP="00FF29B5">
    <w:pPr>
      <w:pStyle w:val="a4"/>
      <w:ind w:right="360" w:firstLine="360"/>
    </w:pPr>
  </w:p>
  <w:p w:rsidR="00CA6259" w:rsidRDefault="0003369B"/>
  <w:p w:rsidR="00CA6259" w:rsidRDefault="000336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9B" w:rsidRDefault="0003369B" w:rsidP="00B507DF">
      <w:r>
        <w:separator/>
      </w:r>
    </w:p>
  </w:footnote>
  <w:footnote w:type="continuationSeparator" w:id="1">
    <w:p w:rsidR="0003369B" w:rsidRDefault="0003369B" w:rsidP="00B50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59" w:rsidRDefault="0003369B" w:rsidP="00240F82">
    <w:pPr>
      <w:pStyle w:val="a3"/>
      <w:pBdr>
        <w:bottom w:val="none" w:sz="0" w:space="0" w:color="auto"/>
      </w:pBdr>
    </w:pPr>
  </w:p>
  <w:p w:rsidR="00CA6259" w:rsidRDefault="0003369B"/>
  <w:p w:rsidR="00CA6259" w:rsidRDefault="000336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9C5"/>
    <w:rsid w:val="0003369B"/>
    <w:rsid w:val="000E46B3"/>
    <w:rsid w:val="001933F7"/>
    <w:rsid w:val="001B4FA7"/>
    <w:rsid w:val="00212209"/>
    <w:rsid w:val="0023449B"/>
    <w:rsid w:val="00315CB5"/>
    <w:rsid w:val="00381797"/>
    <w:rsid w:val="003C1B0D"/>
    <w:rsid w:val="003F1674"/>
    <w:rsid w:val="005A2208"/>
    <w:rsid w:val="005E5DEA"/>
    <w:rsid w:val="006E3A10"/>
    <w:rsid w:val="00797E4C"/>
    <w:rsid w:val="008519C5"/>
    <w:rsid w:val="00880E58"/>
    <w:rsid w:val="00916A26"/>
    <w:rsid w:val="00927DDF"/>
    <w:rsid w:val="00A11091"/>
    <w:rsid w:val="00A16258"/>
    <w:rsid w:val="00A36654"/>
    <w:rsid w:val="00A64E94"/>
    <w:rsid w:val="00A9283E"/>
    <w:rsid w:val="00AB4106"/>
    <w:rsid w:val="00AD1010"/>
    <w:rsid w:val="00B04CF0"/>
    <w:rsid w:val="00B507DF"/>
    <w:rsid w:val="00B66DCC"/>
    <w:rsid w:val="00BD6183"/>
    <w:rsid w:val="00EB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7DF"/>
    <w:rPr>
      <w:sz w:val="18"/>
      <w:szCs w:val="18"/>
    </w:rPr>
  </w:style>
  <w:style w:type="character" w:styleId="a5">
    <w:name w:val="page number"/>
    <w:basedOn w:val="a0"/>
    <w:rsid w:val="00B5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>TJUFE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Guanchen LIU</dc:creator>
  <cp:lastModifiedBy>mba</cp:lastModifiedBy>
  <cp:revision>2</cp:revision>
  <cp:lastPrinted>2020-09-01T03:27:00Z</cp:lastPrinted>
  <dcterms:created xsi:type="dcterms:W3CDTF">2020-09-01T06:40:00Z</dcterms:created>
  <dcterms:modified xsi:type="dcterms:W3CDTF">2020-09-01T06:40:00Z</dcterms:modified>
</cp:coreProperties>
</file>